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李守泽先进事迹材料</w:t>
      </w:r>
    </w:p>
    <w:p>
      <w:pPr>
        <w:numPr>
          <w:ilvl w:val="0"/>
          <w:numId w:val="0"/>
        </w:numPr>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一、个人简介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李守泽，男，汉族，１９６８年２月生，山西泽州人，本科学历，１９８９年８月参加工作。２００３年１０月加入民进，现任民进晋城市委会社会实践部部长，民进泽州支部主委，泽州县政协常委，泽州县工商业联合会主席（总商会会长）。曾任晋城市政协五、六届政协委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仿宋_GB2312"/>
          <w:sz w:val="32"/>
          <w:lang w:val="en-US" w:eastAsia="zh-CN"/>
        </w:rPr>
      </w:pPr>
      <w:r>
        <w:rPr>
          <w:rFonts w:hint="eastAsia" w:ascii="楷体_GB2312" w:hAnsi="楷体_GB2312" w:eastAsia="仿宋_GB2312"/>
          <w:sz w:val="32"/>
          <w:lang w:val="en-US" w:eastAsia="zh-CN"/>
        </w:rPr>
        <w:t>个人近年来</w:t>
      </w:r>
      <w:r>
        <w:rPr>
          <w:rFonts w:hint="eastAsia" w:ascii="仿宋" w:hAnsi="仿宋" w:eastAsia="仿宋" w:cs="仿宋"/>
          <w:sz w:val="32"/>
          <w:szCs w:val="32"/>
          <w:lang w:val="en-US" w:eastAsia="zh-CN"/>
        </w:rPr>
        <w:t>荣获“2017年度全市统战理论政策研究工作先进个人”称号；荣获民进山西省委“宣传思想工作先进个人”称号；撰写的《不忘初心，砥砺前行》在民进省委会纪念中共中央“五一口号”发布70周年主题征文中获得优秀奖。自2017年以来，泽州</w:t>
      </w:r>
      <w:bookmarkStart w:id="0" w:name="_GoBack"/>
      <w:bookmarkEnd w:id="0"/>
      <w:r>
        <w:rPr>
          <w:rFonts w:hint="eastAsia" w:ascii="仿宋" w:hAnsi="仿宋" w:eastAsia="仿宋" w:cs="仿宋"/>
          <w:sz w:val="32"/>
          <w:szCs w:val="32"/>
          <w:lang w:val="en-US" w:eastAsia="zh-CN"/>
        </w:rPr>
        <w:t>县工商联连续三年获得“全国五好县级工商联”荣誉称号。</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二、主要事迹</w:t>
      </w: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line="560" w:lineRule="exact"/>
        <w:ind w:right="0" w:rightChars="0" w:firstLine="643" w:firstLineChars="200"/>
        <w:jc w:val="left"/>
        <w:textAlignment w:val="auto"/>
        <w:outlineLvl w:val="9"/>
        <w:rPr>
          <w:rFonts w:hint="eastAsia" w:ascii="楷体_GB2312" w:hAnsi="楷体_GB2312" w:eastAsia="楷体_GB2312" w:cs="楷体_GB2312"/>
          <w:b/>
          <w:bCs/>
          <w:color w:val="2B2B2B"/>
          <w:kern w:val="0"/>
          <w:sz w:val="32"/>
          <w:szCs w:val="32"/>
          <w:lang w:eastAsia="zh-CN"/>
        </w:rPr>
      </w:pPr>
      <w:r>
        <w:rPr>
          <w:rFonts w:hint="eastAsia" w:ascii="楷体_GB2312" w:hAnsi="楷体_GB2312" w:eastAsia="楷体_GB2312" w:cs="楷体_GB2312"/>
          <w:b/>
          <w:bCs/>
          <w:color w:val="2B2B2B"/>
          <w:kern w:val="0"/>
          <w:sz w:val="32"/>
          <w:szCs w:val="32"/>
          <w:lang w:val="en-US" w:eastAsia="zh-CN"/>
        </w:rPr>
        <w:t>（一）不断加强自身建设，着力增强领导</w:t>
      </w:r>
      <w:r>
        <w:rPr>
          <w:rFonts w:hint="eastAsia" w:ascii="楷体_GB2312" w:hAnsi="楷体_GB2312" w:eastAsia="楷体_GB2312" w:cs="楷体_GB2312"/>
          <w:b/>
          <w:bCs/>
          <w:color w:val="2B2B2B"/>
          <w:kern w:val="0"/>
          <w:sz w:val="32"/>
          <w:szCs w:val="32"/>
        </w:rPr>
        <w:t>班子</w:t>
      </w:r>
      <w:r>
        <w:rPr>
          <w:rFonts w:hint="eastAsia" w:ascii="楷体_GB2312" w:hAnsi="楷体_GB2312" w:eastAsia="楷体_GB2312" w:cs="楷体_GB2312"/>
          <w:b/>
          <w:bCs/>
          <w:color w:val="2B2B2B"/>
          <w:kern w:val="0"/>
          <w:sz w:val="32"/>
          <w:szCs w:val="32"/>
          <w:lang w:eastAsia="zh-CN"/>
        </w:rPr>
        <w:t>凝聚力和执行力</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
          <w:bCs/>
          <w:sz w:val="32"/>
          <w:szCs w:val="32"/>
          <w:lang w:eastAsia="zh-CN"/>
        </w:rPr>
        <w:t>一是以强化自身建设为统领，全面落实从严治党责任。</w:t>
      </w:r>
      <w:r>
        <w:rPr>
          <w:rFonts w:hint="eastAsia" w:ascii="仿宋" w:hAnsi="仿宋" w:eastAsia="仿宋"/>
          <w:sz w:val="32"/>
          <w:szCs w:val="32"/>
          <w:lang w:val="en-US" w:eastAsia="zh-CN"/>
        </w:rPr>
        <w:t>近年来，该同志带领机关班子成员积极</w:t>
      </w:r>
      <w:r>
        <w:rPr>
          <w:rFonts w:hint="eastAsia" w:ascii="仿宋_GB2312" w:hAnsi="仿宋" w:eastAsia="仿宋_GB2312"/>
          <w:sz w:val="32"/>
          <w:szCs w:val="32"/>
        </w:rPr>
        <w:t>学习习近平总书记视察山西重要讲话精神</w:t>
      </w:r>
      <w:r>
        <w:rPr>
          <w:rFonts w:hint="eastAsia" w:ascii="仿宋_GB2312" w:hAnsi="仿宋" w:eastAsia="仿宋_GB2312"/>
          <w:sz w:val="32"/>
          <w:szCs w:val="32"/>
          <w:lang w:eastAsia="zh-CN"/>
        </w:rPr>
        <w:t>、</w:t>
      </w:r>
      <w:r>
        <w:rPr>
          <w:rFonts w:hint="eastAsia" w:ascii="仿宋_GB2312" w:hAnsi="仿宋" w:eastAsia="仿宋_GB2312"/>
          <w:sz w:val="32"/>
          <w:szCs w:val="32"/>
        </w:rPr>
        <w:t>党的十九</w:t>
      </w:r>
      <w:r>
        <w:rPr>
          <w:rFonts w:hint="eastAsia" w:ascii="仿宋_GB2312" w:hAnsi="仿宋" w:eastAsia="仿宋_GB2312"/>
          <w:sz w:val="32"/>
          <w:szCs w:val="32"/>
          <w:lang w:eastAsia="zh-CN"/>
        </w:rPr>
        <w:t>届五中全会</w:t>
      </w:r>
      <w:r>
        <w:rPr>
          <w:rFonts w:hint="eastAsia" w:ascii="仿宋_GB2312" w:hAnsi="仿宋" w:eastAsia="仿宋_GB2312"/>
          <w:sz w:val="32"/>
          <w:szCs w:val="32"/>
        </w:rPr>
        <w:t>精神</w:t>
      </w:r>
      <w:r>
        <w:rPr>
          <w:rFonts w:hint="eastAsia" w:ascii="仿宋_GB2312" w:hAnsi="仿宋" w:eastAsia="仿宋_GB2312"/>
          <w:sz w:val="32"/>
          <w:szCs w:val="32"/>
          <w:lang w:eastAsia="zh-CN"/>
        </w:rPr>
        <w:t>及省市县委出台的各项关于民营企业的政策方针等，</w:t>
      </w:r>
      <w:r>
        <w:rPr>
          <w:rFonts w:hint="eastAsia" w:ascii="仿宋_GB2312" w:hAnsi="仿宋" w:eastAsia="仿宋_GB2312"/>
          <w:sz w:val="32"/>
          <w:szCs w:val="32"/>
          <w:lang w:val="en-US" w:eastAsia="zh-CN"/>
        </w:rPr>
        <w:t>明确了当前省市县经济形势及下一步重点工作，</w:t>
      </w:r>
      <w:r>
        <w:rPr>
          <w:rFonts w:hint="eastAsia" w:ascii="仿宋_GB2312" w:hAnsi="仿宋" w:eastAsia="仿宋_GB2312"/>
          <w:sz w:val="32"/>
          <w:szCs w:val="32"/>
          <w:lang w:eastAsia="zh-CN"/>
        </w:rPr>
        <w:t>通过学习，思想自觉得到明显提升，通过“思想自觉”带动“行动自觉”，增进了与非公经济人士的感情、拉近了同非公经济人士的距离，在为非公经济人士服务中提升了自身的党性修养，增强了宗旨意识，提振了精神面貌。在日常工作生活中，该同志能够</w:t>
      </w:r>
      <w:r>
        <w:rPr>
          <w:rFonts w:hint="eastAsia" w:ascii="仿宋" w:hAnsi="仿宋" w:eastAsia="仿宋"/>
          <w:color w:val="000000"/>
          <w:sz w:val="32"/>
          <w:szCs w:val="32"/>
        </w:rPr>
        <w:t>严格遵守中央八项规定，带头落实《共产党员廉政准则》和《党风廉政建设责任制规定》等，不断强化责任意识、自律意识，带头履行“一岗双责”，认真落实党风廉政建设各项措施，在机关营造清正廉洁的工作氛围。</w:t>
      </w:r>
      <w:r>
        <w:rPr>
          <w:rFonts w:hint="eastAsia" w:ascii="仿宋" w:hAnsi="仿宋" w:eastAsia="仿宋" w:cs="仿宋"/>
          <w:b/>
          <w:bCs/>
          <w:sz w:val="32"/>
          <w:szCs w:val="32"/>
          <w:lang w:eastAsia="zh-CN"/>
        </w:rPr>
        <w:t>二是加强意识形态领域建设，坚定树立“四个意识”、落实“两个维护”。</w:t>
      </w:r>
      <w:r>
        <w:rPr>
          <w:rFonts w:hint="eastAsia" w:ascii="仿宋" w:hAnsi="仿宋" w:eastAsia="仿宋"/>
          <w:sz w:val="32"/>
          <w:szCs w:val="32"/>
        </w:rPr>
        <w:t>认真贯彻落实上级关于意识形态工作的决策部署和指示精神，把意识形态工作作为党的建设的重要内容，纳入重要议事日程，带头承担领导班子的主体责</w:t>
      </w:r>
      <w:r>
        <w:rPr>
          <w:rFonts w:hint="eastAsia" w:ascii="仿宋" w:hAnsi="仿宋" w:eastAsia="仿宋"/>
          <w:sz w:val="32"/>
          <w:szCs w:val="32"/>
          <w:lang w:eastAsia="zh-CN"/>
        </w:rPr>
        <w:t>任，</w:t>
      </w:r>
      <w:r>
        <w:rPr>
          <w:rFonts w:hint="eastAsia" w:ascii="仿宋" w:hAnsi="仿宋" w:eastAsia="仿宋"/>
          <w:sz w:val="32"/>
          <w:szCs w:val="32"/>
        </w:rPr>
        <w:t>带头抓意识形态工作，</w:t>
      </w:r>
      <w:r>
        <w:rPr>
          <w:rFonts w:hint="eastAsia" w:ascii="仿宋" w:hAnsi="仿宋" w:eastAsia="仿宋"/>
          <w:sz w:val="32"/>
          <w:szCs w:val="32"/>
          <w:lang w:eastAsia="zh-CN"/>
        </w:rPr>
        <w:t>把意识形态工作</w:t>
      </w:r>
      <w:r>
        <w:rPr>
          <w:rFonts w:hint="eastAsia" w:ascii="仿宋" w:hAnsi="仿宋" w:eastAsia="仿宋"/>
          <w:sz w:val="32"/>
          <w:szCs w:val="32"/>
        </w:rPr>
        <w:t>纳入党建工作责任，纳入领导班子、领导干部目标管理，牢牢把握正确的政治方向，严守政治纪律和政治规矩，严守组织纪律和宣传工作纪律，坚决维护党中央权威，在思想上政治上行动上同党中央保持高度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2B2B2B"/>
          <w:kern w:val="0"/>
          <w:sz w:val="32"/>
          <w:szCs w:val="32"/>
          <w:lang w:val="zh-CN"/>
        </w:rPr>
      </w:pPr>
      <w:r>
        <w:rPr>
          <w:rFonts w:hint="eastAsia" w:ascii="楷体_GB2312" w:hAnsi="楷体_GB2312" w:eastAsia="楷体_GB2312" w:cs="楷体_GB2312"/>
          <w:b/>
          <w:bCs/>
          <w:color w:val="2B2B2B"/>
          <w:kern w:val="0"/>
          <w:sz w:val="32"/>
          <w:szCs w:val="32"/>
          <w:lang w:val="en-US" w:eastAsia="zh-CN"/>
        </w:rPr>
        <w:t xml:space="preserve">（二） </w:t>
      </w:r>
      <w:r>
        <w:rPr>
          <w:rFonts w:hint="eastAsia" w:ascii="楷体_GB2312" w:hAnsi="楷体_GB2312" w:eastAsia="楷体_GB2312" w:cs="楷体_GB2312"/>
          <w:b/>
          <w:bCs/>
          <w:sz w:val="32"/>
          <w:szCs w:val="32"/>
          <w:lang w:eastAsia="zh-CN"/>
        </w:rPr>
        <w:t>积极搭建平台，努力</w:t>
      </w:r>
      <w:r>
        <w:rPr>
          <w:rFonts w:hint="eastAsia" w:ascii="楷体_GB2312" w:hAnsi="楷体_GB2312" w:eastAsia="楷体_GB2312" w:cs="楷体_GB2312"/>
          <w:b/>
          <w:bCs/>
          <w:sz w:val="32"/>
          <w:szCs w:val="32"/>
        </w:rPr>
        <w:t>服务民营企业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sz w:val="32"/>
          <w:szCs w:val="32"/>
          <w:lang w:eastAsia="zh-CN"/>
        </w:rPr>
        <w:t>一是着力构建“亲清”新型政商关系，营造良好的营商环境。</w:t>
      </w:r>
      <w:r>
        <w:rPr>
          <w:rFonts w:hint="eastAsia" w:ascii="仿宋_GB2312" w:eastAsia="仿宋_GB2312"/>
          <w:sz w:val="32"/>
          <w:szCs w:val="32"/>
          <w:shd w:val="clear" w:color="auto" w:fill="FFFFFF"/>
          <w:lang w:eastAsia="zh-CN"/>
        </w:rPr>
        <w:t>近年来，县工商联</w:t>
      </w:r>
      <w:r>
        <w:rPr>
          <w:rFonts w:hint="eastAsia" w:ascii="仿宋_GB2312" w:eastAsia="仿宋_GB2312"/>
          <w:sz w:val="32"/>
          <w:szCs w:val="32"/>
          <w:lang w:eastAsia="zh-CN"/>
        </w:rPr>
        <w:t>全面落实县委县政府《关于鼓励支持民营经济发展的若干措施（试行）》和</w:t>
      </w:r>
      <w:r>
        <w:rPr>
          <w:rFonts w:hint="eastAsia" w:ascii="仿宋" w:hAnsi="仿宋" w:eastAsia="仿宋" w:cs="仿宋"/>
          <w:color w:val="030303"/>
          <w:spacing w:val="2"/>
          <w:kern w:val="0"/>
          <w:sz w:val="32"/>
          <w:szCs w:val="32"/>
        </w:rPr>
        <w:t>《大力发展民营经济的实施意见》等文件精神</w:t>
      </w:r>
      <w:r>
        <w:rPr>
          <w:rFonts w:hint="eastAsia" w:ascii="仿宋" w:hAnsi="仿宋" w:eastAsia="仿宋" w:cs="仿宋"/>
          <w:sz w:val="32"/>
          <w:szCs w:val="32"/>
          <w:lang w:eastAsia="zh-CN"/>
        </w:rPr>
        <w:t>，</w:t>
      </w:r>
      <w:r>
        <w:rPr>
          <w:rFonts w:hint="eastAsia" w:ascii="仿宋_GB2312" w:eastAsia="仿宋_GB2312"/>
          <w:sz w:val="32"/>
          <w:szCs w:val="32"/>
          <w:lang w:eastAsia="zh-CN"/>
        </w:rPr>
        <w:t>在与企业家交往过程中，该同志始终</w:t>
      </w:r>
      <w:r>
        <w:rPr>
          <w:rFonts w:hint="eastAsia" w:ascii="仿宋_GB2312" w:eastAsia="仿宋_GB2312"/>
          <w:sz w:val="32"/>
          <w:szCs w:val="32"/>
        </w:rPr>
        <w:t>做到“亲”上加“亲”、一“清”二“白”，坦荡真诚与民营企业家交往，真心实意帮助他们排忧解</w:t>
      </w:r>
      <w:r>
        <w:rPr>
          <w:rFonts w:hint="eastAsia" w:ascii="仿宋_GB2312" w:eastAsia="仿宋_GB2312"/>
          <w:sz w:val="32"/>
          <w:szCs w:val="32"/>
          <w:lang w:eastAsia="zh-CN"/>
        </w:rPr>
        <w:t>难。一是开展好“晋城的事，大家想，大家说、大家干”新一轮解放思想大讨论活动，向工商联执委发放问卷调查</w:t>
      </w:r>
      <w:r>
        <w:rPr>
          <w:rFonts w:hint="eastAsia" w:ascii="仿宋_GB2312" w:eastAsia="仿宋_GB2312"/>
          <w:sz w:val="32"/>
          <w:szCs w:val="32"/>
          <w:lang w:val="en-US" w:eastAsia="zh-CN"/>
        </w:rPr>
        <w:t>80余份，收回意见建议10余条，为下一步开展好工商联工作提供了思路。二是认真开展党史学习教育活动，组织青年企业商会党员和入党积极分子赴延安接受红色教育，组织工商联党员干部和部分党员民营企业家到崔河村开展主题党日活动，进一步提升了民营企业家听党话、跟党走的决心和信心。三是开展民营企业社会责任调查和案例的编写，组织规上民营企业在规定时间内进行网上填报，为全省民营经济发展状况提供了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39" w:firstLineChars="230"/>
        <w:jc w:val="both"/>
        <w:textAlignment w:val="auto"/>
        <w:outlineLvl w:val="9"/>
        <w:rPr>
          <w:rFonts w:hint="eastAsia" w:ascii="仿宋" w:hAnsi="仿宋" w:eastAsia="仿宋" w:cs="仿宋"/>
          <w:color w:val="2B2B2B"/>
          <w:kern w:val="0"/>
          <w:sz w:val="32"/>
          <w:szCs w:val="32"/>
          <w:lang w:val="en-US" w:eastAsia="zh-CN"/>
        </w:rPr>
      </w:pPr>
      <w:r>
        <w:rPr>
          <w:rFonts w:hint="eastAsia" w:ascii="仿宋" w:hAnsi="仿宋" w:eastAsia="仿宋" w:cs="仿宋"/>
          <w:b/>
          <w:bCs/>
          <w:color w:val="2B2B2B"/>
          <w:kern w:val="0"/>
          <w:sz w:val="32"/>
          <w:szCs w:val="32"/>
          <w:lang w:val="en-US" w:eastAsia="zh-CN"/>
        </w:rPr>
        <w:t>二是</w:t>
      </w:r>
      <w:r>
        <w:rPr>
          <w:rFonts w:hint="eastAsia" w:ascii="仿宋" w:hAnsi="仿宋" w:eastAsia="仿宋" w:cs="仿宋"/>
          <w:b/>
          <w:bCs/>
          <w:color w:val="2B2B2B"/>
          <w:kern w:val="0"/>
          <w:sz w:val="32"/>
          <w:szCs w:val="32"/>
          <w:lang w:eastAsia="zh-CN"/>
        </w:rPr>
        <w:t>提高非公经济人士政治地位，给予非公经济人士充分的话语权。</w:t>
      </w:r>
      <w:r>
        <w:rPr>
          <w:rFonts w:hint="eastAsia" w:ascii="仿宋" w:hAnsi="仿宋" w:eastAsia="仿宋" w:cs="仿宋"/>
          <w:color w:val="2B2B2B"/>
          <w:kern w:val="0"/>
          <w:sz w:val="32"/>
          <w:szCs w:val="32"/>
          <w:lang w:eastAsia="zh-CN"/>
        </w:rPr>
        <w:t>在本届工商联会员中，共有</w:t>
      </w:r>
      <w:r>
        <w:rPr>
          <w:rFonts w:hint="eastAsia" w:ascii="仿宋" w:hAnsi="仿宋" w:eastAsia="仿宋" w:cs="仿宋"/>
          <w:color w:val="2B2B2B"/>
          <w:kern w:val="0"/>
          <w:sz w:val="32"/>
          <w:szCs w:val="32"/>
          <w:lang w:val="en-US" w:eastAsia="zh-CN"/>
        </w:rPr>
        <w:t>34名非公经济人士担任了省、市、县各级人大代表和政协委员。每年在两会上，工商联界都积极向大会建言献策，有的还被列为县重点提案，为县委县政府在发展民营经济方面提供了决策依据。</w:t>
      </w:r>
      <w:r>
        <w:rPr>
          <w:rFonts w:hint="eastAsia" w:ascii="仿宋" w:hAnsi="仿宋" w:eastAsia="仿宋" w:cs="仿宋"/>
          <w:color w:val="2B2B2B"/>
          <w:kern w:val="0"/>
          <w:sz w:val="32"/>
          <w:szCs w:val="32"/>
        </w:rPr>
        <w:t>通过加大建言献策力度，督促当地政府出台了大力扶持本土企业发展的优惠政策和维护企业合法权益的有效措施，激活了当地民间资本，减轻了企业负担</w:t>
      </w:r>
      <w:r>
        <w:rPr>
          <w:rFonts w:hint="eastAsia" w:ascii="仿宋" w:hAnsi="仿宋" w:eastAsia="仿宋" w:cs="仿宋"/>
          <w:color w:val="2B2B2B"/>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sz w:val="32"/>
          <w:szCs w:val="32"/>
          <w:lang w:eastAsia="zh-CN"/>
        </w:rPr>
        <w:t>三是不断深入企业进行走访调研，多方位服务民营企业。</w:t>
      </w:r>
      <w:r>
        <w:rPr>
          <w:rFonts w:hint="eastAsia" w:ascii="仿宋" w:hAnsi="仿宋" w:eastAsia="仿宋"/>
          <w:sz w:val="32"/>
          <w:szCs w:val="32"/>
          <w:lang w:eastAsia="zh-CN"/>
        </w:rPr>
        <w:t>近年来</w:t>
      </w:r>
      <w:r>
        <w:rPr>
          <w:rFonts w:hint="eastAsia" w:ascii="仿宋" w:hAnsi="仿宋" w:eastAsia="仿宋"/>
          <w:sz w:val="32"/>
          <w:szCs w:val="32"/>
        </w:rPr>
        <w:t>，</w:t>
      </w:r>
      <w:r>
        <w:rPr>
          <w:rFonts w:hint="eastAsia" w:ascii="仿宋" w:hAnsi="仿宋" w:eastAsia="仿宋"/>
          <w:sz w:val="32"/>
          <w:szCs w:val="32"/>
          <w:lang w:eastAsia="zh-CN"/>
        </w:rPr>
        <w:t>该同志带领</w:t>
      </w:r>
      <w:r>
        <w:rPr>
          <w:rFonts w:hint="eastAsia" w:ascii="仿宋" w:hAnsi="仿宋" w:eastAsia="仿宋"/>
          <w:sz w:val="32"/>
          <w:szCs w:val="32"/>
        </w:rPr>
        <w:t>工商联班子</w:t>
      </w:r>
      <w:r>
        <w:rPr>
          <w:rFonts w:hint="eastAsia" w:ascii="仿宋" w:hAnsi="仿宋" w:eastAsia="仿宋"/>
          <w:sz w:val="32"/>
          <w:szCs w:val="32"/>
          <w:lang w:eastAsia="zh-CN"/>
        </w:rPr>
        <w:t>已陆续访遍所有执常委</w:t>
      </w:r>
      <w:r>
        <w:rPr>
          <w:rFonts w:hint="eastAsia" w:ascii="仿宋" w:hAnsi="仿宋" w:eastAsia="仿宋"/>
          <w:sz w:val="32"/>
          <w:szCs w:val="32"/>
        </w:rPr>
        <w:t>企业</w:t>
      </w:r>
      <w:r>
        <w:rPr>
          <w:rFonts w:hint="eastAsia" w:ascii="仿宋" w:hAnsi="仿宋" w:eastAsia="仿宋"/>
          <w:sz w:val="32"/>
          <w:szCs w:val="32"/>
          <w:lang w:eastAsia="zh-CN"/>
        </w:rPr>
        <w:t>，加强与民营企业家的联系，</w:t>
      </w:r>
      <w:r>
        <w:rPr>
          <w:rFonts w:hint="eastAsia" w:ascii="仿宋" w:hAnsi="仿宋" w:eastAsia="仿宋"/>
          <w:sz w:val="32"/>
          <w:szCs w:val="32"/>
        </w:rPr>
        <w:t>了解其生产经营状况，对部分企业提出的一些困难问题，及时向有关单位和部门进行了反馈</w:t>
      </w:r>
      <w:r>
        <w:rPr>
          <w:rFonts w:hint="eastAsia" w:ascii="仿宋" w:hAnsi="仿宋" w:eastAsia="仿宋"/>
          <w:sz w:val="32"/>
          <w:szCs w:val="32"/>
          <w:lang w:eastAsia="zh-CN"/>
        </w:rPr>
        <w:t>，尽力帮助企业解决了一些实际困难</w:t>
      </w:r>
      <w:r>
        <w:rPr>
          <w:rFonts w:hint="eastAsia" w:ascii="仿宋" w:hAnsi="仿宋" w:eastAsia="仿宋"/>
          <w:sz w:val="32"/>
          <w:szCs w:val="32"/>
        </w:rPr>
        <w:t>。</w:t>
      </w:r>
      <w:r>
        <w:rPr>
          <w:rFonts w:hint="eastAsia" w:ascii="仿宋" w:hAnsi="仿宋" w:eastAsia="仿宋"/>
          <w:sz w:val="32"/>
          <w:szCs w:val="32"/>
          <w:lang w:eastAsia="zh-CN"/>
        </w:rPr>
        <w:t>去年，县工商联和县税务局联合出台了《关于建立服务支持民营经济发展联席会议制度》，加强日常沟通与联络，加大对民营企业管理层在减税降费、依法纳税、诚信经营等方面的宣传与培训，畅通民营企业的诉求表达渠道，助力民营企业转型升级高质量发展。加强与检察院工作联系，在工商联设立</w:t>
      </w:r>
      <w:r>
        <w:rPr>
          <w:rFonts w:hint="eastAsia" w:ascii="仿宋_GB2312" w:eastAsia="仿宋_GB2312"/>
          <w:sz w:val="32"/>
          <w:szCs w:val="32"/>
          <w:lang w:val="en-US" w:eastAsia="zh-CN"/>
        </w:rPr>
        <w:t>检察联络室，出台了《泽州县检察院派驻县工商联检察联络室工作办法》，聘请了8名民营企业家为检察联络员，畅通了民营企业关于法律方面的诉求渠道。今年，又制订出台了民企直通车制度，进一步畅通民企与县直各部门及主要领导的沟通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eastAsia="zh-CN"/>
        </w:rPr>
        <w:t>四是</w:t>
      </w:r>
      <w:r>
        <w:rPr>
          <w:rFonts w:hint="eastAsia" w:ascii="仿宋" w:hAnsi="仿宋" w:eastAsia="仿宋" w:cs="仿宋"/>
          <w:b/>
          <w:bCs/>
          <w:sz w:val="32"/>
          <w:szCs w:val="32"/>
        </w:rPr>
        <w:t>不断加强非公经济人士尤其是新一代年轻民营企业家的培养和教育。</w:t>
      </w:r>
      <w:r>
        <w:rPr>
          <w:rFonts w:hint="eastAsia" w:ascii="仿宋" w:hAnsi="仿宋" w:eastAsia="仿宋" w:cs="仿宋"/>
          <w:b w:val="0"/>
          <w:bCs w:val="0"/>
          <w:sz w:val="32"/>
          <w:szCs w:val="32"/>
          <w:lang w:eastAsia="zh-CN"/>
        </w:rPr>
        <w:t>近年来，该同志积极围绕“两个健康”</w:t>
      </w:r>
      <w:r>
        <w:rPr>
          <w:rFonts w:hint="eastAsia" w:ascii="仿宋_GB2312" w:hAnsi="仿宋_GB2312" w:eastAsia="仿宋_GB2312" w:cs="仿宋_GB2312"/>
          <w:sz w:val="32"/>
          <w:szCs w:val="32"/>
          <w:lang w:val="en-US" w:eastAsia="zh-CN"/>
        </w:rPr>
        <w:t>，以“走出去，引进来”为抓手</w:t>
      </w:r>
      <w:r>
        <w:rPr>
          <w:rFonts w:hint="eastAsia" w:ascii="仿宋_GB2312" w:hAnsi="仿宋_GB2312" w:eastAsia="仿宋_GB2312" w:cs="仿宋_GB2312"/>
          <w:sz w:val="32"/>
          <w:szCs w:val="32"/>
          <w:lang w:eastAsia="zh-CN"/>
        </w:rPr>
        <w:t>，结合当前工商联工作的新形势、新任务和新要求，着力</w:t>
      </w:r>
      <w:r>
        <w:rPr>
          <w:rFonts w:hint="eastAsia" w:ascii="仿宋" w:hAnsi="仿宋" w:eastAsia="仿宋" w:cs="仿宋"/>
          <w:sz w:val="32"/>
          <w:szCs w:val="32"/>
          <w:lang w:eastAsia="zh-CN"/>
        </w:rPr>
        <w:t>做好非公经济人士的思想政治教育工作和青年企业家培养工作。一是</w:t>
      </w:r>
      <w:r>
        <w:rPr>
          <w:rFonts w:hint="eastAsia" w:ascii="仿宋" w:hAnsi="仿宋" w:eastAsia="仿宋"/>
          <w:sz w:val="32"/>
          <w:szCs w:val="32"/>
        </w:rPr>
        <w:t>积极组织非公经济人士参加市统战部、</w:t>
      </w:r>
      <w:r>
        <w:rPr>
          <w:rFonts w:hint="eastAsia" w:ascii="仿宋" w:hAnsi="仿宋" w:eastAsia="仿宋"/>
          <w:sz w:val="32"/>
          <w:szCs w:val="32"/>
          <w:lang w:eastAsia="zh-CN"/>
        </w:rPr>
        <w:t>市</w:t>
      </w:r>
      <w:r>
        <w:rPr>
          <w:rFonts w:hint="eastAsia" w:ascii="仿宋" w:hAnsi="仿宋" w:eastAsia="仿宋"/>
          <w:sz w:val="32"/>
          <w:szCs w:val="32"/>
        </w:rPr>
        <w:t>工商联举办的民企大讲堂</w:t>
      </w:r>
      <w:r>
        <w:rPr>
          <w:rFonts w:hint="eastAsia" w:ascii="仿宋" w:hAnsi="仿宋" w:eastAsia="仿宋"/>
          <w:sz w:val="32"/>
          <w:szCs w:val="32"/>
          <w:lang w:eastAsia="zh-CN"/>
        </w:rPr>
        <w:t>；二是组织民营企业家</w:t>
      </w:r>
      <w:r>
        <w:rPr>
          <w:rFonts w:hint="eastAsia" w:ascii="仿宋" w:hAnsi="仿宋" w:eastAsia="仿宋"/>
          <w:sz w:val="32"/>
          <w:szCs w:val="32"/>
          <w:lang w:val="en-US" w:eastAsia="zh-CN"/>
        </w:rPr>
        <w:t>120余人次</w:t>
      </w:r>
      <w:r>
        <w:rPr>
          <w:rFonts w:hint="eastAsia" w:ascii="仿宋" w:hAnsi="仿宋" w:eastAsia="仿宋"/>
          <w:sz w:val="32"/>
          <w:szCs w:val="32"/>
          <w:lang w:eastAsia="zh-CN"/>
        </w:rPr>
        <w:t>参加由县委组织部、县中小企业局举办的非公经济领军人物浙大、厦大、中山大学等培训班，三是连续三年牵头组织了</w:t>
      </w:r>
      <w:r>
        <w:rPr>
          <w:rFonts w:hint="eastAsia" w:ascii="仿宋_GB2312" w:hAnsi="仿宋_GB2312" w:eastAsia="仿宋_GB2312" w:cs="仿宋_GB2312"/>
          <w:sz w:val="32"/>
          <w:szCs w:val="32"/>
          <w:lang w:eastAsia="zh-CN"/>
        </w:rPr>
        <w:t>在重庆大学、</w:t>
      </w:r>
      <w:r>
        <w:rPr>
          <w:rFonts w:hint="eastAsia" w:ascii="仿宋_GB2312" w:hAnsi="仿宋_GB2312" w:eastAsia="仿宋_GB2312" w:cs="仿宋_GB2312"/>
          <w:sz w:val="32"/>
          <w:szCs w:val="32"/>
          <w:lang w:val="en-US" w:eastAsia="zh-CN"/>
        </w:rPr>
        <w:t>贵州大学、中山大学举办了</w:t>
      </w:r>
      <w:r>
        <w:rPr>
          <w:rFonts w:hint="eastAsia" w:ascii="仿宋_GB2312" w:hAnsi="仿宋_GB2312" w:eastAsia="仿宋_GB2312" w:cs="仿宋_GB2312"/>
          <w:sz w:val="32"/>
          <w:szCs w:val="32"/>
          <w:lang w:eastAsia="zh-CN"/>
        </w:rPr>
        <w:t>全县非公经济代表人士理想信念教育暨综合能力提升班，</w:t>
      </w:r>
      <w:r>
        <w:rPr>
          <w:rFonts w:hint="eastAsia" w:ascii="仿宋" w:hAnsi="仿宋" w:eastAsia="仿宋"/>
          <w:sz w:val="32"/>
          <w:szCs w:val="32"/>
          <w:lang w:eastAsia="zh-CN"/>
        </w:rPr>
        <w:t>我县优秀民营企业家</w:t>
      </w:r>
      <w:r>
        <w:rPr>
          <w:rFonts w:hint="eastAsia" w:ascii="仿宋" w:hAnsi="仿宋" w:eastAsia="仿宋"/>
          <w:sz w:val="32"/>
          <w:szCs w:val="32"/>
          <w:lang w:val="en-US" w:eastAsia="zh-CN"/>
        </w:rPr>
        <w:t>100余人次参加了学习培训；四是按照省工商联关于加强年轻一代非公经济人士培养计划，组织摸底了44名年轻企业家有关情况，形成第一批基础数据库。五是</w:t>
      </w:r>
      <w:r>
        <w:rPr>
          <w:rFonts w:hint="eastAsia" w:ascii="仿宋_GB2312" w:hAnsi="仿宋_GB2312" w:eastAsia="仿宋_GB2312" w:cs="仿宋_GB2312"/>
          <w:sz w:val="32"/>
          <w:szCs w:val="32"/>
          <w:lang w:val="en-US" w:eastAsia="zh-CN"/>
        </w:rPr>
        <w:t>根据县委要求，县工商联积极推荐优秀民营企业管理型人才，将37名企业纳税100万以上的大中型企业董事长或总经理、三总师等优秀人才纳入县民营企业管理人才库中。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39" w:firstLineChars="230"/>
        <w:jc w:val="both"/>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eastAsia="zh-CN"/>
        </w:rPr>
        <w:t>五是积极开展招商引资、回乡创业活动。</w:t>
      </w:r>
      <w:r>
        <w:rPr>
          <w:rFonts w:hint="eastAsia" w:ascii="仿宋_GB2312" w:hAnsi="仿宋_GB2312" w:eastAsia="仿宋_GB2312" w:cs="仿宋_GB2312"/>
          <w:sz w:val="32"/>
          <w:szCs w:val="32"/>
          <w:lang w:eastAsia="zh-CN"/>
        </w:rPr>
        <w:t>近两年来，工商联积极开展“以商招商”工作，一些会员企业如晋钢、金秋、鑫环球、百事嘉房地产、中国青年城、伊健食品、太行娲皇等民营企业积极进行了招投资工作。积极组织相关民营企业赴北京、广州、深圳、杭州等地参加</w:t>
      </w:r>
      <w:r>
        <w:rPr>
          <w:rFonts w:hint="eastAsia" w:ascii="仿宋_GB2312" w:hAnsi="仿宋_GB2312" w:eastAsia="仿宋_GB2312" w:cs="仿宋_GB2312"/>
          <w:sz w:val="32"/>
          <w:szCs w:val="32"/>
          <w:lang w:val="en-US" w:eastAsia="zh-CN"/>
        </w:rPr>
        <w:t>“泽商泽才回乡创业”暨招商项目集中签约仪式、</w:t>
      </w:r>
      <w:r>
        <w:rPr>
          <w:rFonts w:hint="eastAsia" w:ascii="仿宋_GB2312" w:hAnsi="仿宋_GB2312" w:eastAsia="仿宋_GB2312" w:cs="仿宋_GB2312"/>
          <w:sz w:val="32"/>
          <w:szCs w:val="32"/>
          <w:lang w:eastAsia="zh-CN"/>
        </w:rPr>
        <w:t>铸造企业博览会、中博会</w:t>
      </w:r>
      <w:r>
        <w:rPr>
          <w:rFonts w:hint="eastAsia" w:ascii="仿宋_GB2312" w:hAnsi="仿宋_GB2312" w:eastAsia="仿宋_GB2312" w:cs="仿宋_GB2312"/>
          <w:sz w:val="32"/>
          <w:szCs w:val="32"/>
          <w:lang w:val="en-US" w:eastAsia="zh-CN"/>
        </w:rPr>
        <w:t>等活动，积极招商引资，扩大泽州企业知名度，使泽州民营企业更好地走向全国、走向世界。今年，李守泽同志积极走访北京晋城商会，与副会长企业山西利普利拓公司达成意向，促成该企业在泽州县落地，目前，项目已完成前期准备工作，正在加紧建设当中。</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
          <w:bCs/>
          <w:sz w:val="32"/>
          <w:szCs w:val="32"/>
          <w:lang w:eastAsia="zh-CN"/>
        </w:rPr>
        <w:t>六是加强舆论引导和宣传，</w:t>
      </w:r>
      <w:r>
        <w:rPr>
          <w:rFonts w:hint="eastAsia" w:ascii="仿宋" w:hAnsi="仿宋" w:eastAsia="仿宋" w:cs="仿宋"/>
          <w:b/>
          <w:bCs/>
          <w:sz w:val="32"/>
          <w:szCs w:val="32"/>
          <w:lang w:val="en-US" w:eastAsia="zh-CN"/>
        </w:rPr>
        <w:t>大力弘扬企业家精神。</w:t>
      </w:r>
      <w:r>
        <w:rPr>
          <w:rFonts w:hint="eastAsia" w:ascii="仿宋" w:hAnsi="仿宋" w:eastAsia="仿宋" w:cs="仿宋"/>
          <w:b w:val="0"/>
          <w:bCs w:val="0"/>
          <w:sz w:val="32"/>
          <w:szCs w:val="32"/>
          <w:lang w:val="en-US" w:eastAsia="zh-CN"/>
        </w:rPr>
        <w:t>近年来，工商联充分发挥“互联网+”的作用，建立了微信公众平台、执委群，及时将各会员动态、相关政策在各平台和群里推送，宣传企业，加强交流，不断强化服务。同时，我们也向上级及时报送民营企业领军人物的先进事迹，在各种媒体上展现民营企业家的风采，大力弘扬民营企业家精神。通过舆论引导，</w:t>
      </w:r>
      <w:r>
        <w:rPr>
          <w:rFonts w:hint="eastAsia" w:ascii="仿宋" w:hAnsi="仿宋" w:eastAsia="仿宋" w:cs="仿宋"/>
          <w:kern w:val="0"/>
          <w:sz w:val="32"/>
          <w:szCs w:val="32"/>
          <w:lang w:val="en-US" w:eastAsia="zh-CN"/>
        </w:rPr>
        <w:t>不断增强民营企业家拥护党的统一领导的信心和爱国情怀，有效促进民营经济领域党的统一战线工作的实施。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（三）大力弘扬民营企业家社会责任感，在脱贫攻坚、疫情防控、抗洪抢险等工作中充分体现民营企业的作用。</w:t>
      </w:r>
      <w:r>
        <w:rPr>
          <w:rFonts w:hint="eastAsia" w:ascii="仿宋" w:hAnsi="仿宋" w:eastAsia="仿宋" w:cs="仿宋"/>
          <w:b w:val="0"/>
          <w:bCs w:val="0"/>
          <w:sz w:val="32"/>
          <w:szCs w:val="32"/>
          <w:lang w:val="en-US" w:eastAsia="zh-CN"/>
        </w:rPr>
        <w:t>近年来，工商联积极倡导泽州民营企业</w:t>
      </w:r>
      <w:r>
        <w:rPr>
          <w:rFonts w:hint="eastAsia" w:ascii="仿宋" w:hAnsi="仿宋" w:eastAsia="仿宋"/>
          <w:sz w:val="32"/>
          <w:szCs w:val="32"/>
        </w:rPr>
        <w:t>积极履行社会责任，坚持“义利兼顾、以义为先”的理念，投身精准扶贫</w:t>
      </w:r>
      <w:r>
        <w:rPr>
          <w:rFonts w:hint="eastAsia" w:ascii="仿宋" w:hAnsi="仿宋" w:eastAsia="仿宋"/>
          <w:sz w:val="32"/>
          <w:szCs w:val="32"/>
          <w:lang w:eastAsia="zh-CN"/>
        </w:rPr>
        <w:t>，</w:t>
      </w:r>
      <w:r>
        <w:rPr>
          <w:rFonts w:hint="eastAsia" w:ascii="仿宋" w:hAnsi="仿宋" w:eastAsia="仿宋" w:cs="仿宋"/>
          <w:b w:val="0"/>
          <w:bCs w:val="0"/>
          <w:sz w:val="32"/>
          <w:szCs w:val="32"/>
          <w:lang w:val="en-US" w:eastAsia="zh-CN"/>
        </w:rPr>
        <w:t>在脱贫攻坚、光彩事业等方面做出了重要贡献。据不完全统计，我县</w:t>
      </w:r>
      <w:r>
        <w:rPr>
          <w:rFonts w:hint="eastAsia" w:ascii="仿宋" w:hAnsi="仿宋" w:eastAsia="仿宋" w:cs="仿宋"/>
          <w:sz w:val="32"/>
          <w:szCs w:val="32"/>
          <w:lang w:val="en-US" w:eastAsia="zh-CN"/>
        </w:rPr>
        <w:t>共有29家民营企业参与全省“千企帮千村—精准到户”扶贫工作当中，通过产业帮扶、就业帮扶、公益帮扶、消费帮扶等方式，累计投入资金2000余万元，涉及贫困人数3900余人。县工商联因此于2020年被省工商联评为“千企帮千村—精准到户”扶贫组织工作先进集体，</w:t>
      </w:r>
      <w:r>
        <w:rPr>
          <w:rFonts w:hint="eastAsia" w:ascii="仿宋_GB2312" w:eastAsia="仿宋_GB2312"/>
          <w:color w:val="auto"/>
          <w:sz w:val="32"/>
          <w:szCs w:val="32"/>
          <w:shd w:val="clear" w:color="auto" w:fill="auto"/>
          <w:lang w:eastAsia="zh-CN"/>
        </w:rPr>
        <w:t>《小小净水机做好扶贫“大”文章》也被省工商联收入全省社会扶贫案例当中。</w:t>
      </w:r>
      <w:r>
        <w:rPr>
          <w:rFonts w:hint="eastAsia" w:ascii="仿宋_GB2312" w:hAnsi="仿宋_GB2312" w:eastAsia="仿宋_GB2312" w:cs="仿宋_GB2312"/>
          <w:sz w:val="32"/>
          <w:szCs w:val="32"/>
          <w:lang w:val="en-US" w:eastAsia="zh-CN"/>
        </w:rPr>
        <w:t>去年以来，新冠疫情突发，在县委县政府统一安排部署下，工商联紧急行动起来，在职责范围内做好疫情防控工作。第一时间向工商联执常委企业发出防控及捐赠倡议，晋钢集团、百事嘉等民营企业纷纷慷慨解囊，倾力相助，共捐赠现金、物资约为1700余万元，晋钢集团因此还被全国工商联通报表扬。今年河南、山西等地市遭遇百年不遇的洪灾，工商联又积极组织各民企踊跃捐款，捐资达1520余万元，有力支援了我省及河南地区抗洪救灾工作。</w:t>
      </w:r>
    </w:p>
    <w:p>
      <w:pPr>
        <w:pStyle w:val="2"/>
        <w:rPr>
          <w:rFonts w:hint="eastAsia"/>
          <w:lang w:val="en-US" w:eastAsia="zh-CN"/>
        </w:rPr>
      </w:pPr>
    </w:p>
    <w:p>
      <w:pPr>
        <w:pStyle w:val="2"/>
        <w:numPr>
          <w:numId w:val="0"/>
        </w:numPr>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楷体_GB2312" w:hAnsi="楷体_GB2312" w:eastAsia="仿宋_GB2312"/>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43B8C"/>
    <w:rsid w:val="25F43B8C"/>
    <w:rsid w:val="2AFB1931"/>
    <w:rsid w:val="4B6B37C8"/>
    <w:rsid w:val="53944017"/>
    <w:rsid w:val="55D01A58"/>
    <w:rsid w:val="7DA3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qFormat/>
    <w:uiPriority w:val="0"/>
    <w:pPr>
      <w:spacing w:line="240" w:lineRule="auto"/>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2021-10-25T07:12:00Z</dcterms:created>
  <dc:creator>尹䶮</dc:creator>
  <cp:lastModifiedBy>尹䶮</cp:lastModifiedBy>
  <dcterms:modified xsi:type="dcterms:W3CDTF">2021-10-26T02:39:04Z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